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before="0" w:line="240" w:lineRule="auto"/>
        <w:jc w:val="both"/>
        <w:rPr>
          <w:b w:val="1"/>
          <w:color w:val="333333"/>
          <w:sz w:val="28"/>
          <w:szCs w:val="28"/>
        </w:rPr>
      </w:pPr>
      <w:bookmarkStart w:colFirst="0" w:colLast="0" w:name="_r9p3hat9ft9k" w:id="0"/>
      <w:bookmarkEnd w:id="0"/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O estigma associado às doenças mentais na sociedade brasileira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before="0" w:line="240" w:lineRule="auto"/>
        <w:jc w:val="both"/>
        <w:rPr>
          <w:b w:val="1"/>
          <w:color w:val="333333"/>
          <w:sz w:val="20"/>
          <w:szCs w:val="20"/>
        </w:rPr>
      </w:pPr>
      <w:bookmarkStart w:colFirst="0" w:colLast="0" w:name="_pzk0jvzfdrna" w:id="1"/>
      <w:bookmarkEnd w:id="1"/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ENEM 2020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before="0" w:line="312" w:lineRule="auto"/>
        <w:jc w:val="both"/>
        <w:rPr>
          <w:color w:val="333333"/>
          <w:sz w:val="20"/>
          <w:szCs w:val="20"/>
        </w:rPr>
      </w:pPr>
      <w:bookmarkStart w:colFirst="0" w:colLast="0" w:name="_kflbiwdsvdsq" w:id="2"/>
      <w:bookmarkEnd w:id="2"/>
      <w:r w:rsidDel="00000000" w:rsidR="00000000" w:rsidRPr="00000000">
        <w:rPr>
          <w:color w:val="333333"/>
          <w:sz w:val="20"/>
          <w:szCs w:val="20"/>
          <w:rtl w:val="0"/>
        </w:rPr>
        <w:t xml:space="preserve">A partir da leitura dos textos motivadores e com base </w:t>
      </w: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nos conhecimentos construídos ao longo de sua formação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, redija texto dissertativo-argumentativo em modalidade escrita formal da língua portuguesa sobre o tema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“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O estigma 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associado às doenças mentais na sociedade brasileira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”, apresentando proposta de intervenção, que respeite os direitos humanos. Selecione, organize e relacione, de forma coerente e coesa, </w:t>
      </w: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argumentos e fatos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para defesa de seu ponto de vista.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TEXTO I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 maior parte das pessoas, quando ouve falar em “saúde mental”, pensa em “doença mental”. Mas a saúde mental implica muito mais que a ausência de doenças mentais. Pessoas mentalmente saudáveis compreendem que ninguém é perfeito, que todos possuem limites e que não se pode ser tudo para todos. Elas vivenciam diariamente uma série de emoções como alegria, amor, satisfação, tristeza, raiva e frustração. São capazes de enfrentar os desafios e as mudanças da vida cotidiana com equilíbrio e sabem procurar ajuda quando têm dificuldade em lidar com conflitos, perturbações, traumas ou transições importantes nos diferentes ciclos da vida. A saúde mental de uma pessoa está relacionada à forma como ela reage às exigências da vida e ao modo como harmoniza seus desejos, capacidades, ambições, ideias e emoções. Todas as pessoas podem apresentar sinais de sofrimento psíquico em alguma fase da vida.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Disponível em: http://www.saude.pr.gov.br. Acesso em: 27 jul. 2020 (adaptado).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TEXTO II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 origem da palavra “estigma” aponta para marcas ou cicatrizes deixadas por feridas. Por extensão, em um período que remonta à Grécia Antiga, passou a designar também as marcas feitas com ferro em brasa em criminosos, escravos e outras pessoas que se desejava separar da sociedade “correta” e “honrada”. Essa mesma palavra muitas vezes está presente no universo das doenças psiquiátricas. No lugar da marca de ferro, relegamos preconceito, falta de informação e tratamentos precários a pessoas que sofrem de depressão, ansiedade, transtorno bipolar e outros transtornos mentais graves.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Achar que a manifestação de um transtorno mental é "frescura" está relacionado a um ideal de felicidade que não é igual para todo mundo. A tentativa de se encaixar nesse modelo cria distância dos sentimentos reais, e quem os demonstra é rotulado, o que progressivamente dificulta a interação social. É aqui que redes sociais de enorme popularidade mostram uma face cruel, desempenhando um papel de validação da vida perfeita e criando um ambiente em que tudo deve ser mostrado em seu melhor ângulo. Fora dos holofotes da internet, porém, transtornos mentais mostram-se mais presentes do que se imagina.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http://www.abrata.org.br. Acesso em: 27 jul. 2020 (adaptado).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b w:val="1"/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TEXTO III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</w:rPr>
        <w:drawing>
          <wp:inline distB="114300" distT="114300" distL="114300" distR="114300">
            <wp:extent cx="5731200" cy="9144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